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5576EA" w:rsidRDefault="005576EA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5576EA" w:rsidRDefault="005576EA" w:rsidP="005576EA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Grande, 05 de octubre de 2021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Default="00AD5C70" w:rsidP="00746074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Secretaria de Asuntos Docentes del distrito de Esteban Echeverría, a solicitud de la </w:t>
      </w:r>
      <w:r w:rsidR="00746074"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ción de Ed. </w:t>
      </w:r>
      <w:r w:rsidR="000E7F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Secundaria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,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de Merituados </w:t>
      </w:r>
      <w:r w:rsidR="000E7F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A y 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B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 este distrito y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A y B de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Distritos Vecinos, 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Cobertura de Cargos  transitorios de </w:t>
      </w:r>
      <w:r w:rsidR="000E7F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SECRETARIOS DE NIVEL SECUNDARIA</w:t>
      </w:r>
      <w:r w:rsidR="00746074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, según el </w:t>
      </w:r>
      <w:r w:rsidR="000E7F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siguiente detalle:</w:t>
      </w:r>
    </w:p>
    <w:p w:rsidR="000E7F39" w:rsidRDefault="000E7F39" w:rsidP="00746074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0E7F39" w:rsidRPr="000E7F39" w:rsidRDefault="000E7F39" w:rsidP="000E7F39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Calibri"/>
          <w:b/>
          <w:i/>
          <w:color w:val="222222"/>
          <w:sz w:val="32"/>
          <w:szCs w:val="32"/>
          <w:lang w:eastAsia="es-AR"/>
        </w:rPr>
      </w:pPr>
      <w:r w:rsidRPr="000E7F39">
        <w:rPr>
          <w:rFonts w:ascii="Arial Narrow" w:eastAsia="Times New Roman" w:hAnsi="Arial Narrow" w:cs="Arial"/>
          <w:b/>
          <w:i/>
          <w:color w:val="222222"/>
          <w:sz w:val="32"/>
          <w:szCs w:val="32"/>
          <w:lang w:eastAsia="es-AR"/>
        </w:rPr>
        <w:t>SECRETARIO EES Nº5 – TURNO MAÑANA</w:t>
      </w:r>
    </w:p>
    <w:p w:rsidR="00AD5C70" w:rsidRPr="00B845FE" w:rsidRDefault="00AD5C70" w:rsidP="00AD5C70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es-AR"/>
        </w:rPr>
      </w:pPr>
    </w:p>
    <w:p w:rsidR="00B845FE" w:rsidRPr="00AD5C70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AD5C70" w:rsidRDefault="00AD5C70" w:rsidP="00AD5C70">
      <w:pPr>
        <w:shd w:val="clear" w:color="auto" w:fill="FFFFFF"/>
        <w:spacing w:after="160" w:line="235" w:lineRule="atLeast"/>
        <w:rPr>
          <w:rFonts w:ascii="Calibri" w:eastAsia="Times New Roman" w:hAnsi="Calibri" w:cs="Calibri"/>
          <w:b/>
          <w:color w:val="222222"/>
          <w:sz w:val="32"/>
          <w:szCs w:val="32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B845FE" w:rsidRPr="00AD5C70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hyperlink r:id="rId7" w:history="1">
        <w:r w:rsidR="00746074" w:rsidRPr="00757319">
          <w:rPr>
            <w:rStyle w:val="Hipervnculo"/>
            <w:rFonts w:ascii="Calibri" w:eastAsia="Times New Roman" w:hAnsi="Calibri" w:cs="Calibri"/>
            <w:b/>
            <w:sz w:val="32"/>
            <w:szCs w:val="32"/>
            <w:highlight w:val="yellow"/>
            <w:lang w:eastAsia="es-AR"/>
          </w:rPr>
          <w:t>https://meet.google.com/uga-bnzm-mbv</w:t>
        </w:r>
      </w:hyperlink>
    </w:p>
    <w:p w:rsidR="00746074" w:rsidRPr="005576EA" w:rsidRDefault="00746074" w:rsidP="0055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</w:pPr>
      <w:r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 xml:space="preserve">DIFUSION: </w:t>
      </w:r>
      <w:r w:rsidR="005576EA"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05/10/21 AL 14/10/21</w:t>
      </w:r>
    </w:p>
    <w:p w:rsidR="00746074" w:rsidRPr="005576EA" w:rsidRDefault="00746074" w:rsidP="0055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</w:pPr>
      <w:r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ACT</w:t>
      </w:r>
      <w:r w:rsidR="000E7F39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O PUBLICO: VIERNES 15/10/21 – 9:3</w:t>
      </w:r>
      <w:bookmarkStart w:id="0" w:name="_GoBack"/>
      <w:bookmarkEnd w:id="0"/>
      <w:r w:rsidRPr="005576EA">
        <w:rPr>
          <w:rFonts w:ascii="Calibri" w:eastAsia="Times New Roman" w:hAnsi="Calibri" w:cs="Calibri"/>
          <w:b/>
          <w:color w:val="222222"/>
          <w:sz w:val="24"/>
          <w:szCs w:val="24"/>
          <w:lang w:eastAsia="es-AR"/>
        </w:rPr>
        <w:t>0 HS</w:t>
      </w:r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8" w:history="1">
        <w:r w:rsidR="00746074" w:rsidRPr="00757319">
          <w:rPr>
            <w:rStyle w:val="Hipervnculo"/>
            <w:rFonts w:ascii="Arial" w:eastAsia="Times New Roman" w:hAnsi="Arial" w:cs="Arial"/>
            <w:bCs/>
            <w:lang w:eastAsia="es-AR"/>
          </w:rPr>
          <w:t>oficina4sadee@abc.gob.ar</w:t>
        </w:r>
      </w:hyperlink>
      <w:r w:rsidR="005576EA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5576EA" w:rsidRPr="005576EA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hasta el día 14/10/21</w:t>
      </w:r>
      <w:r w:rsidR="005576EA">
        <w:rPr>
          <w:rFonts w:ascii="Arial" w:eastAsia="Times New Roman" w:hAnsi="Arial" w:cs="Arial"/>
          <w:bCs/>
          <w:color w:val="222222"/>
          <w:lang w:eastAsia="es-AR"/>
        </w:rPr>
        <w:t>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9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746074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 Distritos vecinos Adjuntar Orden de mérito.</w:t>
      </w: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</w:t>
      </w:r>
      <w:r w:rsidR="005576EA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la documentación hasta el día 14/10</w:t>
      </w: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/2021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E7F39"/>
    <w:rsid w:val="004E47CB"/>
    <w:rsid w:val="005576EA"/>
    <w:rsid w:val="00650B09"/>
    <w:rsid w:val="00726397"/>
    <w:rsid w:val="00746074"/>
    <w:rsid w:val="007A34B4"/>
    <w:rsid w:val="00AD5C70"/>
    <w:rsid w:val="00B845FE"/>
    <w:rsid w:val="00E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6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6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4sadee@abc.gob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uga-bnzm-mb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c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4</cp:revision>
  <dcterms:created xsi:type="dcterms:W3CDTF">2021-10-05T11:48:00Z</dcterms:created>
  <dcterms:modified xsi:type="dcterms:W3CDTF">2021-10-05T12:45:00Z</dcterms:modified>
</cp:coreProperties>
</file>